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660E4">
      <w:pPr>
        <w:pStyle w:val="a3"/>
      </w:pPr>
      <w:r>
        <w:t>Type the title of your paper here</w:t>
      </w:r>
    </w:p>
    <w:p w:rsidR="00000000" w:rsidRDefault="004660E4">
      <w:pPr>
        <w:pStyle w:val="Authors"/>
      </w:pPr>
      <w:r>
        <w:t xml:space="preserve">I O </w:t>
      </w:r>
      <w:proofErr w:type="spellStart"/>
      <w:r>
        <w:t>First</w:t>
      </w:r>
      <w:r>
        <w:rPr>
          <w:vertAlign w:val="superscript"/>
        </w:rPr>
        <w:t>1</w:t>
      </w:r>
      <w:proofErr w:type="spellEnd"/>
      <w:r>
        <w:t xml:space="preserve">, I O </w:t>
      </w:r>
      <w:proofErr w:type="spellStart"/>
      <w:r>
        <w:t>Second</w:t>
      </w:r>
      <w:r>
        <w:rPr>
          <w:vertAlign w:val="superscript"/>
        </w:rPr>
        <w:t>1</w:t>
      </w:r>
      <w:proofErr w:type="spellEnd"/>
      <w:r>
        <w:t xml:space="preserve"> and I O </w:t>
      </w:r>
      <w:proofErr w:type="spellStart"/>
      <w:r>
        <w:t>Third</w:t>
      </w:r>
      <w:r>
        <w:rPr>
          <w:vertAlign w:val="superscript"/>
        </w:rPr>
        <w:t>2</w:t>
      </w:r>
      <w:proofErr w:type="spellEnd"/>
      <w:r>
        <w:t xml:space="preserve"> </w:t>
      </w:r>
    </w:p>
    <w:p w:rsidR="00000000" w:rsidRDefault="004660E4">
      <w:pPr>
        <w:pStyle w:val="Addresses"/>
        <w:spacing w:after="0"/>
      </w:pPr>
      <w:proofErr w:type="spellStart"/>
      <w:r>
        <w:rPr>
          <w:vertAlign w:val="superscript"/>
        </w:rPr>
        <w:t>1</w:t>
      </w:r>
      <w:r>
        <w:t>Department</w:t>
      </w:r>
      <w:proofErr w:type="spellEnd"/>
      <w:r>
        <w:t xml:space="preserve"> of Electric Power Engineering and Automation, Belgorod State Techn</w:t>
      </w:r>
      <w:r>
        <w:t>o</w:t>
      </w:r>
      <w:bookmarkStart w:id="0" w:name="_GoBack"/>
      <w:bookmarkEnd w:id="0"/>
      <w:r>
        <w:t xml:space="preserve">logical University named after </w:t>
      </w:r>
      <w:proofErr w:type="spellStart"/>
      <w:r>
        <w:t>V.G</w:t>
      </w:r>
      <w:proofErr w:type="spellEnd"/>
      <w:r>
        <w:t xml:space="preserve">. </w:t>
      </w:r>
      <w:proofErr w:type="spellStart"/>
      <w:r>
        <w:t>Shukhov</w:t>
      </w:r>
      <w:proofErr w:type="spellEnd"/>
      <w:r>
        <w:t xml:space="preserve">, </w:t>
      </w:r>
      <w:proofErr w:type="spellStart"/>
      <w:r>
        <w:t>Kostyukov</w:t>
      </w:r>
      <w:proofErr w:type="spellEnd"/>
      <w:r>
        <w:t xml:space="preserve"> St., 46, Belgorod, 308012, Russia</w:t>
      </w:r>
    </w:p>
    <w:p w:rsidR="00000000" w:rsidRDefault="004660E4">
      <w:pPr>
        <w:pStyle w:val="Addresses"/>
      </w:pPr>
      <w:proofErr w:type="spellStart"/>
      <w:r>
        <w:rPr>
          <w:vertAlign w:val="superscript"/>
        </w:rPr>
        <w:t>2</w:t>
      </w:r>
      <w:r>
        <w:t>Department</w:t>
      </w:r>
      <w:proofErr w:type="spellEnd"/>
      <w:r>
        <w:t xml:space="preserve"> </w:t>
      </w:r>
      <w:r>
        <w:t>of Energy Engineeri</w:t>
      </w:r>
      <w:bookmarkStart w:id="1" w:name="SavePosForExit"/>
      <w:bookmarkEnd w:id="1"/>
      <w:r>
        <w:t xml:space="preserve">ng of Heat </w:t>
      </w:r>
      <w:proofErr w:type="spellStart"/>
      <w:r>
        <w:t>Technologie</w:t>
      </w:r>
      <w:proofErr w:type="spellEnd"/>
      <w:r>
        <w:t>, Belgorod State Technolog</w:t>
      </w:r>
      <w:r>
        <w:t>i</w:t>
      </w:r>
      <w:r>
        <w:t xml:space="preserve">cal University named after </w:t>
      </w:r>
      <w:proofErr w:type="spellStart"/>
      <w:r>
        <w:t>V.G</w:t>
      </w:r>
      <w:proofErr w:type="spellEnd"/>
      <w:r>
        <w:t xml:space="preserve">. </w:t>
      </w:r>
      <w:proofErr w:type="spellStart"/>
      <w:r>
        <w:t>Shukhov</w:t>
      </w:r>
      <w:proofErr w:type="spellEnd"/>
      <w:r>
        <w:t xml:space="preserve">, </w:t>
      </w:r>
      <w:proofErr w:type="spellStart"/>
      <w:r>
        <w:t>Kostyukov</w:t>
      </w:r>
      <w:proofErr w:type="spellEnd"/>
      <w:r>
        <w:t xml:space="preserve"> St., 46, Belgorod, 308012, Ru</w:t>
      </w:r>
      <w:r>
        <w:t>s</w:t>
      </w:r>
      <w:r>
        <w:t>sia</w:t>
      </w:r>
    </w:p>
    <w:p w:rsidR="00000000" w:rsidRDefault="004660E4">
      <w:pPr>
        <w:pStyle w:val="E-mail"/>
      </w:pPr>
      <w:r>
        <w:t>mail@mail.ru (Type the corresponding author’s e-mail address here)</w:t>
      </w:r>
    </w:p>
    <w:p w:rsidR="00000000" w:rsidRDefault="004660E4">
      <w:pPr>
        <w:pStyle w:val="Abstract"/>
      </w:pPr>
      <w:r>
        <w:rPr>
          <w:b/>
        </w:rPr>
        <w:t>Abstract</w:t>
      </w:r>
      <w:r>
        <w:t xml:space="preserve">. Start your abstract here, </w:t>
      </w:r>
      <w:r>
        <w:t>150-250 words (10-15 lines) …</w:t>
      </w:r>
    </w:p>
    <w:p w:rsidR="00000000" w:rsidRDefault="004660E4">
      <w:pPr>
        <w:pStyle w:val="Section"/>
      </w:pPr>
      <w:r>
        <w:t>Introduction</w:t>
      </w:r>
    </w:p>
    <w:p w:rsidR="00000000" w:rsidRDefault="004660E4">
      <w:pPr>
        <w:pStyle w:val="Bodytext"/>
      </w:pPr>
      <w:r>
        <w:t>The first paragraph after a heading is not indented (</w:t>
      </w:r>
      <w:proofErr w:type="spellStart"/>
      <w:r>
        <w:t>Bodytext</w:t>
      </w:r>
      <w:proofErr w:type="spellEnd"/>
      <w:r>
        <w:t xml:space="preserve"> style).</w:t>
      </w:r>
    </w:p>
    <w:p w:rsidR="00000000" w:rsidRDefault="004660E4">
      <w:pPr>
        <w:pStyle w:val="BodytextIndented"/>
      </w:pPr>
      <w:r>
        <w:t>Other paragraphs are indented (</w:t>
      </w:r>
      <w:proofErr w:type="spellStart"/>
      <w:r>
        <w:t>BodytextIndented</w:t>
      </w:r>
      <w:proofErr w:type="spellEnd"/>
      <w:r>
        <w:t xml:space="preserve"> style).</w:t>
      </w:r>
    </w:p>
    <w:p w:rsidR="00000000" w:rsidRDefault="004660E4">
      <w:pPr>
        <w:pStyle w:val="Section"/>
      </w:pPr>
      <w:r>
        <w:t>Materials  and Methods</w:t>
      </w:r>
    </w:p>
    <w:p w:rsidR="00000000" w:rsidRDefault="004660E4">
      <w:pPr>
        <w:pStyle w:val="Bodytext"/>
      </w:pPr>
      <w:r>
        <w:t>The first paragraph after a heading is not indented (</w:t>
      </w:r>
      <w:proofErr w:type="spellStart"/>
      <w:r>
        <w:t>Bodytext</w:t>
      </w:r>
      <w:proofErr w:type="spellEnd"/>
      <w:r>
        <w:t xml:space="preserve"> st</w:t>
      </w:r>
      <w:r>
        <w:t>yle).</w:t>
      </w:r>
    </w:p>
    <w:p w:rsidR="00000000" w:rsidRDefault="004660E4">
      <w:pPr>
        <w:pStyle w:val="BodytextIndented"/>
      </w:pPr>
      <w:r>
        <w:t>Other paragraphs are indented (</w:t>
      </w:r>
      <w:proofErr w:type="spellStart"/>
      <w:r>
        <w:t>BodytextIndented</w:t>
      </w:r>
      <w:proofErr w:type="spellEnd"/>
      <w:r>
        <w:t xml:space="preserve"> style).</w:t>
      </w:r>
    </w:p>
    <w:p w:rsidR="00000000" w:rsidRDefault="004660E4">
      <w:pPr>
        <w:pStyle w:val="Subsection"/>
      </w:pPr>
      <w:r>
        <w:t>A subsection</w:t>
      </w:r>
    </w:p>
    <w:p w:rsidR="00000000" w:rsidRDefault="004660E4">
      <w:pPr>
        <w:pStyle w:val="Bodytext"/>
      </w:pPr>
      <w:r>
        <w:t xml:space="preserve">Some text. </w:t>
      </w:r>
    </w:p>
    <w:p w:rsidR="00000000" w:rsidRDefault="004660E4">
      <w:pPr>
        <w:pStyle w:val="subsubsection"/>
        <w:numPr>
          <w:ilvl w:val="2"/>
          <w:numId w:val="2"/>
        </w:numPr>
        <w:ind w:firstLine="0"/>
      </w:pPr>
      <w:r>
        <w:rPr>
          <w:lang w:val="en-GB"/>
        </w:rPr>
        <w:t>A subsubsection.</w:t>
      </w:r>
      <w:r>
        <w:rPr>
          <w:iCs/>
          <w:lang w:val="en-GB"/>
        </w:rPr>
        <w:t xml:space="preserve"> The paragraph text follows on from the subsubsection heading but should not be in italic.</w:t>
      </w:r>
      <w:r>
        <w:rPr>
          <w:lang w:val="en-GB"/>
        </w:rPr>
        <w:t xml:space="preserve"> </w:t>
      </w:r>
    </w:p>
    <w:p w:rsidR="00000000" w:rsidRDefault="004660E4">
      <w:pPr>
        <w:pStyle w:val="BodytextIndented"/>
      </w:pPr>
      <w:r>
        <w:t>An example of equations:</w:t>
      </w:r>
    </w:p>
    <w:p w:rsidR="00000000" w:rsidRDefault="004660E4">
      <w:pPr>
        <w:pStyle w:val="EQN"/>
      </w:pPr>
      <w:r>
        <w:tab/>
      </w:r>
      <w:r>
        <w:rPr>
          <w:rFonts w:ascii="Times New Roman" w:hAnsi="Times New Roman"/>
          <w:position w:val="-18"/>
        </w:rPr>
        <w:object w:dxaOrig="2250" w:dyaOrig="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23.25pt" o:ole="">
            <v:imagedata r:id="rId9" o:title=""/>
          </v:shape>
          <o:OLEObject Type="Embed" ProgID="Equation.DSMT4" ShapeID="_x0000_i1025" DrawAspect="Content" ObjectID="_1623430783" r:id="rId10"/>
        </w:object>
      </w:r>
      <w:r>
        <w:tab/>
        <w:t>(1)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4"/>
        <w:gridCol w:w="473"/>
      </w:tblGrid>
      <w:tr w:rsidR="00000000">
        <w:tc>
          <w:tcPr>
            <w:tcW w:w="8897" w:type="dxa"/>
            <w:vAlign w:val="center"/>
            <w:hideMark/>
          </w:tcPr>
          <w:p w:rsidR="00000000" w:rsidRDefault="004660E4">
            <w:pPr>
              <w:pStyle w:val="EQN"/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position w:val="-18"/>
              </w:rPr>
              <w:object w:dxaOrig="2250" w:dyaOrig="465">
                <v:shape id="_x0000_i1026" type="#_x0000_t75" style="width:112.5pt;height:23.25pt" o:ole="">
                  <v:imagedata r:id="rId9" o:title=""/>
                </v:shape>
                <o:OLEObject Type="Embed" ProgID="Equation.DSMT4" ShapeID="_x0000_i1026" DrawAspect="Content" ObjectID="_1623430784" r:id="rId11"/>
              </w:object>
            </w:r>
          </w:p>
        </w:tc>
        <w:tc>
          <w:tcPr>
            <w:tcW w:w="390" w:type="dxa"/>
            <w:vAlign w:val="center"/>
            <w:hideMark/>
          </w:tcPr>
          <w:p w:rsidR="00000000" w:rsidRDefault="004660E4">
            <w:pPr>
              <w:pStyle w:val="EQN"/>
              <w:jc w:val="right"/>
            </w:pPr>
            <w:r>
              <w:t>(1)</w:t>
            </w:r>
          </w:p>
        </w:tc>
      </w:tr>
    </w:tbl>
    <w:p w:rsidR="00000000" w:rsidRDefault="004660E4">
      <w:pPr>
        <w:pStyle w:val="BodytextIndented"/>
      </w:pPr>
      <w:r>
        <w:t>The following examples show how to format a number of different figure/caption combinations (figure 1 – figure 5).</w:t>
      </w:r>
    </w:p>
    <w:p w:rsidR="00000000" w:rsidRDefault="004660E4">
      <w:pPr>
        <w:pStyle w:val="BodytextIndented"/>
      </w:pPr>
    </w:p>
    <w:p w:rsidR="00000000" w:rsidRDefault="004660E4">
      <w:pPr>
        <w:pStyle w:val="FigureCaption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6EA04F9" wp14:editId="5ACD8066">
            <wp:extent cx="4010025" cy="40005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660E4">
      <w:pPr>
        <w:pStyle w:val="FigureCaption"/>
      </w:pPr>
      <w:r>
        <w:rPr>
          <w:b/>
        </w:rPr>
        <w:lastRenderedPageBreak/>
        <w:t xml:space="preserve">Figure </w:t>
      </w:r>
      <w:r>
        <w:rPr>
          <w:b/>
          <w:lang w:val="ru-RU"/>
        </w:rPr>
        <w:t>1</w:t>
      </w:r>
      <w:r>
        <w:rPr>
          <w:b/>
        </w:rPr>
        <w:t>.</w:t>
      </w:r>
      <w:r>
        <w:t xml:space="preserve"> Figure with short caption (caption centred).</w:t>
      </w:r>
    </w:p>
    <w:p w:rsidR="00000000" w:rsidRDefault="004660E4">
      <w:pPr>
        <w:pStyle w:val="BodytextIndented"/>
        <w:jc w:val="center"/>
        <w:rPr>
          <w:lang w:val="ru-RU"/>
        </w:rPr>
      </w:pPr>
    </w:p>
    <w:p w:rsidR="00000000" w:rsidRDefault="004660E4">
      <w:pPr>
        <w:pStyle w:val="BodytextIndented"/>
        <w:jc w:val="center"/>
        <w:rPr>
          <w:lang w:val="ru-RU"/>
        </w:rPr>
      </w:pPr>
    </w:p>
    <w:tbl>
      <w:tblPr>
        <w:tblStyle w:val="a5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000000">
        <w:trPr>
          <w:cantSplit/>
          <w:jc w:val="center"/>
        </w:trPr>
        <w:tc>
          <w:tcPr>
            <w:tcW w:w="3728" w:type="dxa"/>
            <w:hideMark/>
          </w:tcPr>
          <w:p w:rsidR="00000000" w:rsidRDefault="004660E4">
            <w:pPr>
              <w:pStyle w:val="BodytextIndented"/>
              <w:keepNext/>
              <w:spacing w:line="20" w:lineRule="atLeast"/>
              <w:ind w:firstLine="0"/>
              <w:jc w:val="center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8C3AEE3" wp14:editId="2618E82C">
                  <wp:extent cx="2286000" cy="400050"/>
                  <wp:effectExtent l="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cantSplit/>
          <w:jc w:val="center"/>
        </w:trPr>
        <w:tc>
          <w:tcPr>
            <w:tcW w:w="3728" w:type="dxa"/>
            <w:hideMark/>
          </w:tcPr>
          <w:p w:rsidR="00000000" w:rsidRDefault="004660E4">
            <w:pPr>
              <w:pStyle w:val="FigureCaption"/>
              <w:jc w:val="both"/>
              <w:rPr>
                <w:lang w:val="en-US"/>
              </w:rPr>
            </w:pPr>
            <w:r>
              <w:rPr>
                <w:b/>
              </w:rPr>
              <w:t xml:space="preserve">Figure </w:t>
            </w:r>
            <w:r>
              <w:rPr>
                <w:b/>
                <w:lang w:val="ru-RU"/>
              </w:rPr>
              <w:t>2</w:t>
            </w:r>
            <w:r>
              <w:rPr>
                <w:b/>
              </w:rPr>
              <w:t xml:space="preserve">. </w:t>
            </w:r>
            <w:r>
              <w:t>In this case simply justify the caption so that it is as the same width as the graphic.</w:t>
            </w:r>
          </w:p>
        </w:tc>
      </w:tr>
    </w:tbl>
    <w:p w:rsidR="00000000" w:rsidRDefault="004660E4">
      <w:pPr>
        <w:pStyle w:val="BodytextIndented"/>
        <w:jc w:val="center"/>
      </w:pPr>
    </w:p>
    <w:tbl>
      <w:tblPr>
        <w:tblStyle w:val="a5"/>
        <w:tblW w:w="0" w:type="auto"/>
        <w:jc w:val="center"/>
        <w:tblInd w:w="26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3274"/>
      </w:tblGrid>
      <w:tr w:rsidR="00000000">
        <w:trPr>
          <w:jc w:val="center"/>
        </w:trPr>
        <w:tc>
          <w:tcPr>
            <w:tcW w:w="3401" w:type="dxa"/>
            <w:hideMark/>
          </w:tcPr>
          <w:p w:rsidR="00000000" w:rsidRDefault="004660E4">
            <w:pPr>
              <w:pStyle w:val="FigureCaption"/>
              <w:rPr>
                <w:lang w:val="en-US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48FB22F" wp14:editId="37B37284">
                  <wp:extent cx="1914525" cy="542925"/>
                  <wp:effectExtent l="0" t="0" r="9525" b="9525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2" w:type="dxa"/>
            <w:hideMark/>
          </w:tcPr>
          <w:p w:rsidR="00000000" w:rsidRDefault="004660E4">
            <w:pPr>
              <w:pStyle w:val="FigureCaption"/>
              <w:rPr>
                <w:lang w:val="en-US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A3D09B1" wp14:editId="12A9C00B">
                  <wp:extent cx="1914525" cy="542925"/>
                  <wp:effectExtent l="0" t="0" r="9525" b="9525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jc w:val="center"/>
        </w:trPr>
        <w:tc>
          <w:tcPr>
            <w:tcW w:w="3401" w:type="dxa"/>
            <w:hideMark/>
          </w:tcPr>
          <w:p w:rsidR="00000000" w:rsidRDefault="004660E4">
            <w:pPr>
              <w:pStyle w:val="FigureCaption"/>
              <w:jc w:val="both"/>
            </w:pPr>
            <w:r>
              <w:rPr>
                <w:b/>
              </w:rPr>
              <w:t xml:space="preserve">Figure </w:t>
            </w:r>
            <w:r>
              <w:rPr>
                <w:b/>
                <w:lang w:val="ru-RU"/>
              </w:rPr>
              <w:t>3</w:t>
            </w:r>
            <w:r>
              <w:rPr>
                <w:b/>
              </w:rPr>
              <w:t xml:space="preserve">. </w:t>
            </w:r>
            <w:r>
              <w:t>These two figures have been placed side-by-side to save space. Justify the caption.</w:t>
            </w:r>
          </w:p>
        </w:tc>
        <w:tc>
          <w:tcPr>
            <w:tcW w:w="3202" w:type="dxa"/>
            <w:hideMark/>
          </w:tcPr>
          <w:p w:rsidR="00000000" w:rsidRDefault="004660E4">
            <w:pPr>
              <w:pStyle w:val="FigureCaption"/>
              <w:jc w:val="both"/>
            </w:pPr>
            <w:r>
              <w:rPr>
                <w:b/>
              </w:rPr>
              <w:t xml:space="preserve">Figure </w:t>
            </w:r>
            <w:r>
              <w:rPr>
                <w:b/>
                <w:lang w:val="ru-RU"/>
              </w:rPr>
              <w:t>4</w:t>
            </w:r>
            <w:r>
              <w:rPr>
                <w:b/>
              </w:rPr>
              <w:t xml:space="preserve">. </w:t>
            </w:r>
            <w:r>
              <w:t>These two figures have been placed side-by-side to save space. Justify the ca</w:t>
            </w:r>
            <w:r>
              <w:t>p</w:t>
            </w:r>
            <w:r>
              <w:t>tion.</w:t>
            </w:r>
          </w:p>
        </w:tc>
      </w:tr>
    </w:tbl>
    <w:p w:rsidR="00000000" w:rsidRDefault="004660E4">
      <w:pPr>
        <w:pStyle w:val="BodytextIndented"/>
        <w:jc w:val="center"/>
        <w:rPr>
          <w:lang w:val="ru-RU"/>
        </w:rPr>
      </w:pPr>
    </w:p>
    <w:tbl>
      <w:tblPr>
        <w:tblStyle w:val="a5"/>
        <w:tblW w:w="0" w:type="auto"/>
        <w:jc w:val="center"/>
        <w:tblInd w:w="26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2"/>
        <w:gridCol w:w="3301"/>
      </w:tblGrid>
      <w:tr w:rsidR="00000000">
        <w:trPr>
          <w:jc w:val="center"/>
        </w:trPr>
        <w:tc>
          <w:tcPr>
            <w:tcW w:w="3302" w:type="dxa"/>
            <w:hideMark/>
          </w:tcPr>
          <w:p w:rsidR="00000000" w:rsidRDefault="004660E4">
            <w:pPr>
              <w:pStyle w:val="FigureCaption"/>
              <w:rPr>
                <w:lang w:val="en-US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5391953" wp14:editId="4A8D48E3">
                  <wp:extent cx="1905000" cy="1990725"/>
                  <wp:effectExtent l="0" t="0" r="0" b="9525"/>
                  <wp:docPr id="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1" w:type="dxa"/>
            <w:vAlign w:val="bottom"/>
            <w:hideMark/>
          </w:tcPr>
          <w:p w:rsidR="00000000" w:rsidRDefault="004660E4">
            <w:pPr>
              <w:pStyle w:val="FigureCaption"/>
              <w:rPr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Figure </w:t>
            </w:r>
            <w:r>
              <w:rPr>
                <w:rFonts w:ascii="Times New Roman" w:hAnsi="Times New Roman"/>
                <w:b/>
                <w:lang w:val="ru-RU"/>
              </w:rPr>
              <w:t>5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</w:rPr>
              <w:t>This is a figure with a caption that is wider than the a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tual graphic. To save space you can put the caption to the right of the figure by placing the gra</w:t>
            </w:r>
            <w:r>
              <w:rPr>
                <w:rFonts w:ascii="Times New Roman" w:hAnsi="Times New Roman"/>
              </w:rPr>
              <w:t>phic and justified caption in a table with one row and two columns.</w:t>
            </w:r>
          </w:p>
        </w:tc>
      </w:tr>
    </w:tbl>
    <w:p w:rsidR="00000000" w:rsidRDefault="004660E4">
      <w:pPr>
        <w:pStyle w:val="BodytextIndented"/>
        <w:jc w:val="center"/>
      </w:pPr>
    </w:p>
    <w:p w:rsidR="00000000" w:rsidRDefault="004660E4">
      <w:pPr>
        <w:pStyle w:val="BodytextIndented"/>
      </w:pPr>
    </w:p>
    <w:p w:rsidR="00000000" w:rsidRDefault="004660E4">
      <w:pPr>
        <w:pStyle w:val="BodytextIndented"/>
      </w:pPr>
      <w:r>
        <w:t>The following examples show how to format a number of different table (table 1 – table 3).</w:t>
      </w:r>
    </w:p>
    <w:p w:rsidR="00000000" w:rsidRDefault="004660E4">
      <w:pPr>
        <w:rPr>
          <w:rFonts w:ascii="Times New Roman" w:hAnsi="Times New Roman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1659"/>
        <w:gridCol w:w="1806"/>
      </w:tblGrid>
      <w:tr w:rsidR="00000000">
        <w:trPr>
          <w:jc w:val="center"/>
        </w:trPr>
        <w:tc>
          <w:tcPr>
            <w:tcW w:w="525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660E4">
            <w:pPr>
              <w:pStyle w:val="TableCaption"/>
              <w:spacing w:after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Table 1.</w:t>
            </w:r>
            <w:r>
              <w:rPr>
                <w:rFonts w:ascii="Times New Roman" w:hAnsi="Times New Roman"/>
              </w:rPr>
              <w:t xml:space="preserve"> A simple table. Place the caption above the t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ble. Here the caption is wider </w:t>
            </w:r>
            <w:r>
              <w:rPr>
                <w:rFonts w:ascii="Times New Roman" w:hAnsi="Times New Roman"/>
              </w:rPr>
              <w:t>than the table so we extend it slightly outside the width of the table. Just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fy the text. Leave 6 </w:t>
            </w:r>
            <w:proofErr w:type="spellStart"/>
            <w:r>
              <w:rPr>
                <w:rFonts w:ascii="Times New Roman" w:hAnsi="Times New Roman"/>
              </w:rPr>
              <w:t>pt</w:t>
            </w:r>
            <w:proofErr w:type="spellEnd"/>
            <w:r>
              <w:rPr>
                <w:rFonts w:ascii="Times New Roman" w:hAnsi="Times New Roman"/>
              </w:rPr>
              <w:t xml:space="preserve"> of space between the caption and the top of the table.</w:t>
            </w:r>
          </w:p>
        </w:tc>
      </w:tr>
      <w:tr w:rsidR="00000000">
        <w:trPr>
          <w:gridAfter w:val="1"/>
          <w:wAfter w:w="1806" w:type="dxa"/>
          <w:jc w:val="center"/>
        </w:trPr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660E4">
            <w:pPr>
              <w:spacing w:before="40" w:after="40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660E4">
            <w:pPr>
              <w:spacing w:before="40" w:after="40"/>
              <w:ind w:left="28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</w:tc>
      </w:tr>
      <w:tr w:rsidR="00000000">
        <w:trPr>
          <w:gridAfter w:val="1"/>
          <w:wAfter w:w="1806" w:type="dxa"/>
          <w:jc w:val="center"/>
        </w:trPr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4660E4">
            <w:pPr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Distance (m)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4660E4">
            <w:pPr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Velocity (</w:t>
            </w:r>
            <w:proofErr w:type="spellStart"/>
            <w:r>
              <w:rPr>
                <w:rFonts w:ascii="Times New Roman" w:hAnsi="Times New Roman"/>
                <w:color w:val="000000"/>
                <w:szCs w:val="22"/>
              </w:rPr>
              <w:t>ms</w:t>
            </w:r>
            <w:proofErr w:type="spellEnd"/>
            <w:r>
              <w:rPr>
                <w:rFonts w:ascii="Times New Roman" w:hAnsi="Times New Roman"/>
                <w:color w:val="000000"/>
                <w:szCs w:val="22"/>
                <w:vertAlign w:val="superscript"/>
              </w:rPr>
              <w:t>–</w:t>
            </w:r>
            <w:r>
              <w:rPr>
                <w:rFonts w:ascii="Times New Roman" w:hAnsi="Times New Roman"/>
                <w:color w:val="000000"/>
                <w:position w:val="-4"/>
                <w:szCs w:val="22"/>
                <w:vertAlign w:val="superscript"/>
              </w:rPr>
              <w:t>1</w:t>
            </w:r>
            <w:r>
              <w:rPr>
                <w:rFonts w:ascii="Times New Roman" w:hAnsi="Times New Roman"/>
                <w:color w:val="000000"/>
                <w:szCs w:val="22"/>
              </w:rPr>
              <w:t>)</w:t>
            </w:r>
          </w:p>
        </w:tc>
      </w:tr>
      <w:tr w:rsidR="00000000">
        <w:trPr>
          <w:gridAfter w:val="1"/>
          <w:wAfter w:w="1806" w:type="dxa"/>
          <w:jc w:val="center"/>
        </w:trPr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660E4">
            <w:pPr>
              <w:pStyle w:val="Table"/>
            </w:pPr>
            <w:r>
              <w:t>100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4660E4">
            <w:pPr>
              <w:tabs>
                <w:tab w:val="decimal" w:pos="652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23.56</w:t>
            </w:r>
          </w:p>
        </w:tc>
      </w:tr>
      <w:tr w:rsidR="00000000">
        <w:trPr>
          <w:gridAfter w:val="1"/>
          <w:wAfter w:w="1806" w:type="dxa"/>
          <w:jc w:val="center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660E4">
            <w:pPr>
              <w:spacing w:before="40" w:after="40"/>
              <w:ind w:left="28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150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660E4">
            <w:pPr>
              <w:tabs>
                <w:tab w:val="decimal" w:pos="652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34.64</w:t>
            </w:r>
          </w:p>
        </w:tc>
      </w:tr>
      <w:tr w:rsidR="00000000">
        <w:trPr>
          <w:gridAfter w:val="1"/>
          <w:wAfter w:w="1806" w:type="dxa"/>
          <w:jc w:val="center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660E4">
            <w:pPr>
              <w:spacing w:before="40" w:after="40"/>
              <w:ind w:left="28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200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660E4">
            <w:pPr>
              <w:tabs>
                <w:tab w:val="decimal" w:pos="652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23.76</w:t>
            </w:r>
          </w:p>
        </w:tc>
      </w:tr>
      <w:tr w:rsidR="00000000">
        <w:trPr>
          <w:gridAfter w:val="1"/>
          <w:wAfter w:w="1806" w:type="dxa"/>
          <w:jc w:val="center"/>
        </w:trPr>
        <w:tc>
          <w:tcPr>
            <w:tcW w:w="179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4660E4">
            <w:pPr>
              <w:spacing w:before="40" w:after="40"/>
              <w:ind w:left="28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250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4660E4">
            <w:pPr>
              <w:tabs>
                <w:tab w:val="decimal" w:pos="652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27.9</w:t>
            </w:r>
          </w:p>
        </w:tc>
      </w:tr>
    </w:tbl>
    <w:p w:rsidR="00000000" w:rsidRDefault="004660E4">
      <w:pPr>
        <w:rPr>
          <w:rFonts w:ascii="Times New Roman" w:hAnsi="Times New Roman"/>
        </w:rPr>
      </w:pPr>
    </w:p>
    <w:p w:rsidR="00000000" w:rsidRDefault="004660E4">
      <w:pPr>
        <w:rPr>
          <w:rFonts w:ascii="Times New Roman" w:hAnsi="Times New Roman"/>
        </w:rPr>
      </w:pPr>
    </w:p>
    <w:p w:rsidR="00000000" w:rsidRDefault="004660E4">
      <w:pPr>
        <w:pStyle w:val="TableCaptionCentred"/>
        <w:ind w:left="28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Table 2.</w:t>
      </w:r>
      <w:r>
        <w:rPr>
          <w:rFonts w:ascii="Times New Roman" w:hAnsi="Times New Roman"/>
        </w:rPr>
        <w:t xml:space="preserve"> A slightly more complex table with a narrow caption.</w:t>
      </w:r>
    </w:p>
    <w:tbl>
      <w:tblPr>
        <w:tblW w:w="7248" w:type="dxa"/>
        <w:jc w:val="center"/>
        <w:tblInd w:w="-6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401"/>
        <w:gridCol w:w="628"/>
        <w:gridCol w:w="1496"/>
        <w:gridCol w:w="628"/>
        <w:gridCol w:w="1539"/>
        <w:gridCol w:w="967"/>
      </w:tblGrid>
      <w:tr w:rsidR="00000000">
        <w:trPr>
          <w:trHeight w:val="511"/>
          <w:jc w:val="center"/>
        </w:trPr>
        <w:tc>
          <w:tcPr>
            <w:tcW w:w="6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noWrap/>
          </w:tcPr>
          <w:p w:rsidR="00000000" w:rsidRDefault="004660E4">
            <w:pPr>
              <w:ind w:left="28"/>
              <w:jc w:val="center"/>
              <w:rPr>
                <w:rFonts w:ascii="Times New Roman" w:hAnsi="Times New Roman"/>
                <w:bCs/>
                <w:sz w:val="20"/>
                <w:u w:val="single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000000" w:rsidRDefault="004660E4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</w:rPr>
              <w:t xml:space="preserve">Wake Chi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0"/>
              </w:rPr>
              <w:t>Sqr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0"/>
              </w:rPr>
              <w:t>. (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N</w:t>
            </w:r>
            <w:r>
              <w:rPr>
                <w:rFonts w:ascii="Times New Roman" w:hAnsi="Times New Roman"/>
                <w:iCs/>
                <w:color w:val="000000"/>
                <w:sz w:val="20"/>
              </w:rPr>
              <w:t xml:space="preserve">=15,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df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0"/>
              </w:rPr>
              <w:t>=1)</w:t>
            </w: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000000" w:rsidRDefault="004660E4">
            <w:pPr>
              <w:ind w:left="28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p</w:t>
            </w:r>
          </w:p>
        </w:tc>
        <w:tc>
          <w:tcPr>
            <w:tcW w:w="148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000000" w:rsidRDefault="004660E4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</w:rPr>
              <w:t xml:space="preserve">Stage 1 Chi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0"/>
              </w:rPr>
              <w:t>Sqr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0"/>
              </w:rPr>
              <w:t>. (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N</w:t>
            </w:r>
            <w:r>
              <w:rPr>
                <w:rFonts w:ascii="Times New Roman" w:hAnsi="Times New Roman"/>
                <w:iCs/>
                <w:color w:val="000000"/>
                <w:sz w:val="20"/>
              </w:rPr>
              <w:t xml:space="preserve">=15,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df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0"/>
              </w:rPr>
              <w:t>=1)</w:t>
            </w: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000000" w:rsidRDefault="004660E4">
            <w:pPr>
              <w:ind w:left="28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p</w:t>
            </w:r>
          </w:p>
        </w:tc>
        <w:tc>
          <w:tcPr>
            <w:tcW w:w="152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000000" w:rsidRDefault="004660E4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</w:rPr>
              <w:t xml:space="preserve">Stage 2 Chi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0"/>
              </w:rPr>
              <w:t>Sqr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0"/>
              </w:rPr>
              <w:t>. (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N</w:t>
            </w:r>
            <w:r>
              <w:rPr>
                <w:rFonts w:ascii="Times New Roman" w:hAnsi="Times New Roman"/>
                <w:iCs/>
                <w:color w:val="000000"/>
                <w:sz w:val="20"/>
              </w:rPr>
              <w:t xml:space="preserve">=15,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df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0"/>
              </w:rPr>
              <w:t>=1)</w:t>
            </w: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000000" w:rsidRDefault="004660E4">
            <w:pPr>
              <w:ind w:left="28"/>
              <w:jc w:val="center"/>
              <w:rPr>
                <w:rFonts w:ascii="Times New Roman" w:hAnsi="Times New Roman"/>
                <w:bCs/>
                <w:i/>
                <w:sz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sz w:val="20"/>
                <w:lang w:val="pl-PL"/>
              </w:rPr>
              <w:t>p</w:t>
            </w:r>
          </w:p>
        </w:tc>
      </w:tr>
      <w:tr w:rsidR="00000000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000" w:rsidRDefault="004660E4">
            <w:pPr>
              <w:pStyle w:val="Table1"/>
            </w:pPr>
            <w:proofErr w:type="spellStart"/>
            <w:r>
              <w:t>F3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000" w:rsidRDefault="004660E4">
            <w:pPr>
              <w:pStyle w:val="Table"/>
            </w:pPr>
            <w:r>
              <w:t>1.143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000" w:rsidRDefault="004660E4">
            <w:pPr>
              <w:pStyle w:val="Table"/>
            </w:pPr>
            <w:r>
              <w:t>0.285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000" w:rsidRDefault="004660E4">
            <w:pPr>
              <w:pStyle w:val="Table"/>
            </w:pPr>
            <w:r>
              <w:t>0.286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000" w:rsidRDefault="004660E4">
            <w:pPr>
              <w:pStyle w:val="Table"/>
            </w:pPr>
            <w:r>
              <w:t>0.593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000" w:rsidRDefault="004660E4">
            <w:pPr>
              <w:pStyle w:val="Table"/>
            </w:pPr>
            <w:r>
              <w:t>0.286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000" w:rsidRDefault="004660E4">
            <w:pPr>
              <w:pStyle w:val="Table"/>
            </w:pPr>
            <w:r>
              <w:t>0.593</w:t>
            </w:r>
          </w:p>
        </w:tc>
      </w:tr>
      <w:tr w:rsidR="00000000">
        <w:trPr>
          <w:trHeight w:val="255"/>
          <w:jc w:val="center"/>
        </w:trPr>
        <w:tc>
          <w:tcPr>
            <w:tcW w:w="685" w:type="dxa"/>
            <w:noWrap/>
            <w:vAlign w:val="bottom"/>
            <w:hideMark/>
          </w:tcPr>
          <w:p w:rsidR="00000000" w:rsidRDefault="004660E4">
            <w:pPr>
              <w:pStyle w:val="Table1"/>
            </w:pPr>
            <w:proofErr w:type="spellStart"/>
            <w:r>
              <w:t>Fz</w:t>
            </w:r>
            <w:proofErr w:type="spellEnd"/>
          </w:p>
        </w:tc>
        <w:tc>
          <w:tcPr>
            <w:tcW w:w="1385" w:type="dxa"/>
            <w:noWrap/>
            <w:vAlign w:val="bottom"/>
            <w:hideMark/>
          </w:tcPr>
          <w:p w:rsidR="00000000" w:rsidRDefault="004660E4">
            <w:pPr>
              <w:pStyle w:val="Table"/>
            </w:pPr>
            <w:r>
              <w:t>1.143</w:t>
            </w:r>
          </w:p>
        </w:tc>
        <w:tc>
          <w:tcPr>
            <w:tcW w:w="612" w:type="dxa"/>
            <w:noWrap/>
            <w:vAlign w:val="bottom"/>
            <w:hideMark/>
          </w:tcPr>
          <w:p w:rsidR="00000000" w:rsidRDefault="004660E4">
            <w:pPr>
              <w:pStyle w:val="Table"/>
            </w:pPr>
            <w:r>
              <w:t>0.285</w:t>
            </w:r>
          </w:p>
        </w:tc>
        <w:tc>
          <w:tcPr>
            <w:tcW w:w="1480" w:type="dxa"/>
            <w:noWrap/>
            <w:vAlign w:val="bottom"/>
            <w:hideMark/>
          </w:tcPr>
          <w:p w:rsidR="00000000" w:rsidRDefault="004660E4">
            <w:pPr>
              <w:pStyle w:val="Table"/>
            </w:pPr>
            <w:r>
              <w:t>0.067</w:t>
            </w:r>
          </w:p>
        </w:tc>
        <w:tc>
          <w:tcPr>
            <w:tcW w:w="612" w:type="dxa"/>
            <w:noWrap/>
            <w:vAlign w:val="bottom"/>
            <w:hideMark/>
          </w:tcPr>
          <w:p w:rsidR="00000000" w:rsidRDefault="004660E4">
            <w:pPr>
              <w:pStyle w:val="Table"/>
            </w:pPr>
            <w:r>
              <w:t>0.796</w:t>
            </w:r>
          </w:p>
        </w:tc>
        <w:tc>
          <w:tcPr>
            <w:tcW w:w="1523" w:type="dxa"/>
            <w:noWrap/>
            <w:vAlign w:val="bottom"/>
            <w:hideMark/>
          </w:tcPr>
          <w:p w:rsidR="00000000" w:rsidRDefault="004660E4">
            <w:pPr>
              <w:pStyle w:val="Table"/>
            </w:pPr>
            <w:r>
              <w:t>0.067</w:t>
            </w:r>
          </w:p>
        </w:tc>
        <w:tc>
          <w:tcPr>
            <w:tcW w:w="951" w:type="dxa"/>
            <w:noWrap/>
            <w:vAlign w:val="bottom"/>
            <w:hideMark/>
          </w:tcPr>
          <w:p w:rsidR="00000000" w:rsidRDefault="004660E4">
            <w:pPr>
              <w:pStyle w:val="Table"/>
            </w:pPr>
            <w:r>
              <w:t>0.796</w:t>
            </w:r>
          </w:p>
        </w:tc>
      </w:tr>
      <w:tr w:rsidR="00000000">
        <w:trPr>
          <w:trHeight w:val="255"/>
          <w:jc w:val="center"/>
        </w:trPr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0000" w:rsidRDefault="004660E4">
            <w:pPr>
              <w:pStyle w:val="Table1"/>
            </w:pPr>
            <w:proofErr w:type="spellStart"/>
            <w:r>
              <w:t>C4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0000" w:rsidRDefault="004660E4">
            <w:pPr>
              <w:pStyle w:val="Table"/>
            </w:pPr>
            <w:r>
              <w:t>2.571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0000" w:rsidRDefault="004660E4">
            <w:pPr>
              <w:pStyle w:val="Table"/>
            </w:pPr>
            <w:r>
              <w:t>0.109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0000" w:rsidRDefault="004660E4">
            <w:pPr>
              <w:pStyle w:val="Table"/>
            </w:pPr>
            <w:r>
              <w:t>0.600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0000" w:rsidRDefault="004660E4">
            <w:pPr>
              <w:pStyle w:val="Table"/>
            </w:pPr>
            <w:r>
              <w:t>0.439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0000" w:rsidRDefault="004660E4">
            <w:pPr>
              <w:pStyle w:val="Table"/>
            </w:pPr>
            <w:r>
              <w:t>1.667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0000" w:rsidRDefault="004660E4">
            <w:pPr>
              <w:pStyle w:val="Table"/>
            </w:pPr>
            <w:r>
              <w:t>0.197</w:t>
            </w:r>
          </w:p>
        </w:tc>
      </w:tr>
    </w:tbl>
    <w:p w:rsidR="00000000" w:rsidRDefault="004660E4">
      <w:pPr>
        <w:ind w:left="28"/>
        <w:rPr>
          <w:rFonts w:ascii="Times New Roman" w:hAnsi="Times New Roman"/>
          <w:i/>
          <w:color w:val="000000"/>
          <w:szCs w:val="22"/>
        </w:rPr>
      </w:pPr>
    </w:p>
    <w:p w:rsidR="00000000" w:rsidRDefault="004660E4">
      <w:pPr>
        <w:ind w:left="28"/>
        <w:rPr>
          <w:rFonts w:ascii="Times New Roman" w:hAnsi="Times New Roman"/>
          <w:i/>
          <w:color w:val="000000"/>
          <w:szCs w:val="22"/>
        </w:rPr>
      </w:pPr>
    </w:p>
    <w:tbl>
      <w:tblPr>
        <w:tblW w:w="7248" w:type="dxa"/>
        <w:jc w:val="center"/>
        <w:tblInd w:w="-6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401"/>
        <w:gridCol w:w="628"/>
        <w:gridCol w:w="1496"/>
        <w:gridCol w:w="628"/>
        <w:gridCol w:w="1539"/>
        <w:gridCol w:w="967"/>
      </w:tblGrid>
      <w:tr w:rsidR="00000000">
        <w:trPr>
          <w:trHeight w:val="511"/>
          <w:jc w:val="center"/>
        </w:trPr>
        <w:tc>
          <w:tcPr>
            <w:tcW w:w="72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00000" w:rsidRDefault="004660E4">
            <w:pPr>
              <w:pStyle w:val="TableCaption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Table 3.</w:t>
            </w:r>
            <w:r>
              <w:rPr>
                <w:rFonts w:ascii="Times New Roman" w:hAnsi="Times New Roman"/>
              </w:rPr>
              <w:t xml:space="preserve"> A slightly more complex table with a caption that is the same width as the table. Simply place </w:t>
            </w:r>
            <w:r>
              <w:rPr>
                <w:rFonts w:ascii="Times New Roman" w:hAnsi="Times New Roman"/>
              </w:rPr>
              <w:t>the caption inside a row at the top of the table and merge (combine) the cells together so that you have a single table cell the width of the table. Justify the caption.</w:t>
            </w:r>
          </w:p>
        </w:tc>
      </w:tr>
      <w:tr w:rsidR="00000000">
        <w:trPr>
          <w:trHeight w:val="511"/>
          <w:jc w:val="center"/>
        </w:trPr>
        <w:tc>
          <w:tcPr>
            <w:tcW w:w="6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noWrap/>
          </w:tcPr>
          <w:p w:rsidR="00000000" w:rsidRDefault="004660E4">
            <w:pPr>
              <w:pStyle w:val="Table"/>
            </w:pPr>
          </w:p>
        </w:tc>
        <w:tc>
          <w:tcPr>
            <w:tcW w:w="13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000000" w:rsidRDefault="004660E4">
            <w:pPr>
              <w:pStyle w:val="Table"/>
            </w:pPr>
            <w:r>
              <w:t xml:space="preserve">Wake Chi </w:t>
            </w:r>
            <w:proofErr w:type="spellStart"/>
            <w:r>
              <w:t>Sqr</w:t>
            </w:r>
            <w:proofErr w:type="spellEnd"/>
            <w:r>
              <w:t>. (</w:t>
            </w:r>
            <w:r>
              <w:rPr>
                <w:i/>
              </w:rPr>
              <w:t>N</w:t>
            </w:r>
            <w:r>
              <w:t>=15,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df</w:t>
            </w:r>
            <w:proofErr w:type="spellEnd"/>
            <w:r>
              <w:t>=1)</w:t>
            </w: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000000" w:rsidRDefault="004660E4">
            <w:pPr>
              <w:pStyle w:val="Table"/>
              <w:rPr>
                <w:i/>
              </w:rPr>
            </w:pPr>
            <w:r>
              <w:rPr>
                <w:i/>
              </w:rPr>
              <w:t>p</w:t>
            </w:r>
          </w:p>
        </w:tc>
        <w:tc>
          <w:tcPr>
            <w:tcW w:w="148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000000" w:rsidRDefault="004660E4">
            <w:pPr>
              <w:pStyle w:val="Table"/>
            </w:pPr>
            <w:r>
              <w:t xml:space="preserve">Stage 1 Chi </w:t>
            </w:r>
            <w:proofErr w:type="spellStart"/>
            <w:r>
              <w:t>Sqr</w:t>
            </w:r>
            <w:proofErr w:type="spellEnd"/>
            <w:r>
              <w:t>. (</w:t>
            </w:r>
            <w:r>
              <w:rPr>
                <w:i/>
              </w:rPr>
              <w:t>N</w:t>
            </w:r>
            <w:r>
              <w:t xml:space="preserve">=15, </w:t>
            </w:r>
            <w:proofErr w:type="spellStart"/>
            <w:r>
              <w:rPr>
                <w:i/>
              </w:rPr>
              <w:t>df</w:t>
            </w:r>
            <w:proofErr w:type="spellEnd"/>
            <w:r>
              <w:t>=1)</w:t>
            </w: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000000" w:rsidRDefault="004660E4">
            <w:pPr>
              <w:pStyle w:val="Table"/>
            </w:pPr>
            <w:r>
              <w:t>p</w:t>
            </w:r>
          </w:p>
        </w:tc>
        <w:tc>
          <w:tcPr>
            <w:tcW w:w="152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000000" w:rsidRDefault="004660E4">
            <w:pPr>
              <w:pStyle w:val="Table"/>
            </w:pPr>
            <w:r>
              <w:t xml:space="preserve">Stage 2 Chi </w:t>
            </w:r>
            <w:proofErr w:type="spellStart"/>
            <w:r>
              <w:t>Sqr</w:t>
            </w:r>
            <w:proofErr w:type="spellEnd"/>
            <w:r>
              <w:t>. (</w:t>
            </w:r>
            <w:r>
              <w:rPr>
                <w:i/>
              </w:rPr>
              <w:t>N</w:t>
            </w:r>
            <w:r>
              <w:t xml:space="preserve">=15, </w:t>
            </w:r>
            <w:proofErr w:type="spellStart"/>
            <w:r>
              <w:rPr>
                <w:i/>
              </w:rPr>
              <w:t>df</w:t>
            </w:r>
            <w:proofErr w:type="spellEnd"/>
            <w:r>
              <w:t>=1)</w:t>
            </w: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000000" w:rsidRDefault="004660E4">
            <w:pPr>
              <w:pStyle w:val="Table"/>
              <w:rPr>
                <w:i/>
              </w:rPr>
            </w:pPr>
            <w:r>
              <w:rPr>
                <w:i/>
              </w:rPr>
              <w:t>p</w:t>
            </w:r>
          </w:p>
        </w:tc>
      </w:tr>
      <w:tr w:rsidR="00000000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000" w:rsidRDefault="004660E4">
            <w:pPr>
              <w:pStyle w:val="Table1"/>
            </w:pPr>
            <w:proofErr w:type="spellStart"/>
            <w:r>
              <w:t>F3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000" w:rsidRDefault="004660E4">
            <w:pPr>
              <w:pStyle w:val="Table"/>
            </w:pPr>
            <w:r>
              <w:t>1.143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000" w:rsidRDefault="004660E4">
            <w:pPr>
              <w:pStyle w:val="Table"/>
            </w:pPr>
            <w:r>
              <w:t>0.285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000" w:rsidRDefault="004660E4">
            <w:pPr>
              <w:pStyle w:val="Table"/>
            </w:pPr>
            <w:r>
              <w:t>0.286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000" w:rsidRDefault="004660E4">
            <w:pPr>
              <w:pStyle w:val="Table"/>
            </w:pPr>
            <w:r>
              <w:t>0.593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000" w:rsidRDefault="004660E4">
            <w:pPr>
              <w:pStyle w:val="Table"/>
            </w:pPr>
            <w:r>
              <w:t>0.286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0000" w:rsidRDefault="004660E4">
            <w:pPr>
              <w:pStyle w:val="Table"/>
            </w:pPr>
            <w:r>
              <w:t>0.593</w:t>
            </w:r>
          </w:p>
        </w:tc>
      </w:tr>
      <w:tr w:rsidR="00000000">
        <w:trPr>
          <w:trHeight w:val="255"/>
          <w:jc w:val="center"/>
        </w:trPr>
        <w:tc>
          <w:tcPr>
            <w:tcW w:w="685" w:type="dxa"/>
            <w:noWrap/>
            <w:vAlign w:val="bottom"/>
            <w:hideMark/>
          </w:tcPr>
          <w:p w:rsidR="00000000" w:rsidRDefault="004660E4">
            <w:pPr>
              <w:pStyle w:val="Table1"/>
            </w:pPr>
            <w:proofErr w:type="spellStart"/>
            <w:r>
              <w:t>Fz</w:t>
            </w:r>
            <w:proofErr w:type="spellEnd"/>
          </w:p>
        </w:tc>
        <w:tc>
          <w:tcPr>
            <w:tcW w:w="1385" w:type="dxa"/>
            <w:noWrap/>
            <w:vAlign w:val="bottom"/>
            <w:hideMark/>
          </w:tcPr>
          <w:p w:rsidR="00000000" w:rsidRDefault="004660E4">
            <w:pPr>
              <w:pStyle w:val="Table"/>
            </w:pPr>
            <w:r>
              <w:t>1.143</w:t>
            </w:r>
          </w:p>
        </w:tc>
        <w:tc>
          <w:tcPr>
            <w:tcW w:w="612" w:type="dxa"/>
            <w:noWrap/>
            <w:vAlign w:val="bottom"/>
            <w:hideMark/>
          </w:tcPr>
          <w:p w:rsidR="00000000" w:rsidRDefault="004660E4">
            <w:pPr>
              <w:pStyle w:val="Table"/>
            </w:pPr>
            <w:r>
              <w:t>0.285</w:t>
            </w:r>
          </w:p>
        </w:tc>
        <w:tc>
          <w:tcPr>
            <w:tcW w:w="1480" w:type="dxa"/>
            <w:noWrap/>
            <w:vAlign w:val="bottom"/>
            <w:hideMark/>
          </w:tcPr>
          <w:p w:rsidR="00000000" w:rsidRDefault="004660E4">
            <w:pPr>
              <w:pStyle w:val="Table"/>
            </w:pPr>
            <w:r>
              <w:t>0.067</w:t>
            </w:r>
          </w:p>
        </w:tc>
        <w:tc>
          <w:tcPr>
            <w:tcW w:w="612" w:type="dxa"/>
            <w:noWrap/>
            <w:vAlign w:val="bottom"/>
            <w:hideMark/>
          </w:tcPr>
          <w:p w:rsidR="00000000" w:rsidRDefault="004660E4">
            <w:pPr>
              <w:pStyle w:val="Table"/>
            </w:pPr>
            <w:r>
              <w:t>0.796</w:t>
            </w:r>
          </w:p>
        </w:tc>
        <w:tc>
          <w:tcPr>
            <w:tcW w:w="1523" w:type="dxa"/>
            <w:noWrap/>
            <w:vAlign w:val="bottom"/>
            <w:hideMark/>
          </w:tcPr>
          <w:p w:rsidR="00000000" w:rsidRDefault="004660E4">
            <w:pPr>
              <w:pStyle w:val="Table"/>
            </w:pPr>
            <w:r>
              <w:t>0.067</w:t>
            </w:r>
          </w:p>
        </w:tc>
        <w:tc>
          <w:tcPr>
            <w:tcW w:w="951" w:type="dxa"/>
            <w:noWrap/>
            <w:vAlign w:val="bottom"/>
            <w:hideMark/>
          </w:tcPr>
          <w:p w:rsidR="00000000" w:rsidRDefault="004660E4">
            <w:pPr>
              <w:pStyle w:val="Table"/>
            </w:pPr>
            <w:r>
              <w:t>0.796</w:t>
            </w:r>
          </w:p>
        </w:tc>
      </w:tr>
      <w:tr w:rsidR="00000000">
        <w:trPr>
          <w:trHeight w:val="255"/>
          <w:jc w:val="center"/>
        </w:trPr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0000" w:rsidRDefault="004660E4">
            <w:pPr>
              <w:pStyle w:val="Table1"/>
            </w:pPr>
            <w:proofErr w:type="spellStart"/>
            <w:r>
              <w:t>Cz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0000" w:rsidRDefault="004660E4">
            <w:pPr>
              <w:pStyle w:val="Table"/>
            </w:pPr>
            <w:r>
              <w:t>1.143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0000" w:rsidRDefault="004660E4">
            <w:pPr>
              <w:pStyle w:val="Table"/>
            </w:pPr>
            <w:r>
              <w:t>0.285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0000" w:rsidRDefault="004660E4">
            <w:pPr>
              <w:pStyle w:val="Table"/>
            </w:pPr>
            <w:r>
              <w:t>0.077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0000" w:rsidRDefault="004660E4">
            <w:pPr>
              <w:pStyle w:val="Table"/>
            </w:pPr>
            <w:r>
              <w:t>0.782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0000" w:rsidRDefault="004660E4">
            <w:pPr>
              <w:pStyle w:val="Table"/>
            </w:pPr>
            <w:r>
              <w:t>0.286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0000" w:rsidRDefault="004660E4">
            <w:pPr>
              <w:pStyle w:val="Table"/>
            </w:pPr>
            <w:r>
              <w:t>0.593</w:t>
            </w:r>
          </w:p>
        </w:tc>
      </w:tr>
    </w:tbl>
    <w:p w:rsidR="00000000" w:rsidRDefault="004660E4">
      <w:pPr>
        <w:pStyle w:val="BodytextIndented"/>
        <w:jc w:val="center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31"/>
        <w:gridCol w:w="1866"/>
        <w:gridCol w:w="1866"/>
        <w:gridCol w:w="1866"/>
        <w:gridCol w:w="1291"/>
      </w:tblGrid>
      <w:tr w:rsidR="00000000">
        <w:trPr>
          <w:jc w:val="center"/>
        </w:trPr>
        <w:tc>
          <w:tcPr>
            <w:tcW w:w="8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4660E4">
            <w:pPr>
              <w:pStyle w:val="TableCaption"/>
            </w:pPr>
            <w:r>
              <w:rPr>
                <w:b/>
              </w:rPr>
              <w:t>Table 4.</w:t>
            </w:r>
            <w:r>
              <w:t xml:space="preserve"> A table with headings </w:t>
            </w:r>
            <w:r>
              <w:t xml:space="preserve">spanning two columns and containing </w:t>
            </w:r>
            <w:proofErr w:type="spellStart"/>
            <w:r>
              <w:t>notes</w:t>
            </w:r>
            <w:r>
              <w:rPr>
                <w:vertAlign w:val="superscript"/>
              </w:rPr>
              <w:t>a</w:t>
            </w:r>
            <w:proofErr w:type="spellEnd"/>
            <w:r>
              <w:t>.</w:t>
            </w:r>
          </w:p>
        </w:tc>
      </w:tr>
      <w:tr w:rsidR="00000000">
        <w:trPr>
          <w:jc w:val="center"/>
        </w:trPr>
        <w:tc>
          <w:tcPr>
            <w:tcW w:w="1531" w:type="dxa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4660E4">
            <w:pPr>
              <w:pStyle w:val="Table"/>
            </w:pPr>
            <w:r>
              <w:t>Nucleus</w:t>
            </w:r>
          </w:p>
        </w:tc>
        <w:tc>
          <w:tcPr>
            <w:tcW w:w="1866" w:type="dxa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4660E4">
            <w:pPr>
              <w:pStyle w:val="Table"/>
            </w:pPr>
            <w:r>
              <w:t>Thickness</w:t>
            </w:r>
          </w:p>
          <w:p w:rsidR="00000000" w:rsidRDefault="004660E4">
            <w:pPr>
              <w:pStyle w:val="Table"/>
            </w:pPr>
            <w:r>
              <w:t>(mg cm–2)</w:t>
            </w:r>
          </w:p>
        </w:tc>
        <w:tc>
          <w:tcPr>
            <w:tcW w:w="1866" w:type="dxa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4660E4">
            <w:pPr>
              <w:pStyle w:val="Table"/>
            </w:pPr>
            <w:r>
              <w:t>Composition</w:t>
            </w:r>
          </w:p>
        </w:tc>
        <w:tc>
          <w:tcPr>
            <w:tcW w:w="315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4660E4">
            <w:pPr>
              <w:pStyle w:val="Table"/>
            </w:pPr>
            <w:r>
              <w:t>Separation energies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60E4">
            <w:pPr>
              <w:rPr>
                <w:rFonts w:ascii="Times New Roman" w:hAnsi="Times New Roman"/>
                <w:iCs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60E4">
            <w:pPr>
              <w:rPr>
                <w:rFonts w:ascii="Times New Roman" w:hAnsi="Times New Roman"/>
                <w:iCs/>
                <w:color w:val="000000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660E4">
            <w:pPr>
              <w:rPr>
                <w:rFonts w:ascii="Times New Roman" w:hAnsi="Times New Roman"/>
                <w:iCs/>
                <w:color w:val="000000"/>
                <w:szCs w:val="22"/>
                <w:lang w:val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4660E4">
            <w:pPr>
              <w:pStyle w:val="Table"/>
            </w:pPr>
            <w:r>
              <w:sym w:font="Symbol" w:char="F065"/>
            </w:r>
            <w:r>
              <w:t>, n (MeV)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4660E4">
            <w:pPr>
              <w:pStyle w:val="Table"/>
            </w:pPr>
            <w:r>
              <w:sym w:font="Symbol" w:char="F065"/>
            </w:r>
            <w:r>
              <w:t xml:space="preserve">, </w:t>
            </w:r>
            <w:proofErr w:type="spellStart"/>
            <w:r>
              <w:t>2n</w:t>
            </w:r>
            <w:proofErr w:type="spellEnd"/>
            <w:r>
              <w:t xml:space="preserve"> (MeV)</w:t>
            </w:r>
          </w:p>
        </w:tc>
      </w:tr>
      <w:tr w:rsidR="00000000">
        <w:trPr>
          <w:jc w:val="center"/>
        </w:trPr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4660E4">
            <w:pPr>
              <w:pStyle w:val="Table"/>
              <w:jc w:val="left"/>
            </w:pPr>
            <w:proofErr w:type="spellStart"/>
            <w:r>
              <w:rPr>
                <w:vertAlign w:val="superscript"/>
              </w:rPr>
              <w:t>181</w:t>
            </w:r>
            <w:r>
              <w:t>Ta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4660E4">
            <w:pPr>
              <w:pStyle w:val="Table"/>
            </w:pPr>
            <w:proofErr w:type="spellStart"/>
            <w:r>
              <w:t>19.3±0.1b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4660E4">
            <w:pPr>
              <w:pStyle w:val="Table"/>
            </w:pPr>
            <w:r>
              <w:t>Natural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4660E4">
            <w:pPr>
              <w:pStyle w:val="Table"/>
            </w:pPr>
            <w:r>
              <w:t>7.6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4660E4">
            <w:pPr>
              <w:pStyle w:val="Table"/>
            </w:pPr>
            <w:r>
              <w:t>14.2</w:t>
            </w:r>
          </w:p>
        </w:tc>
      </w:tr>
      <w:tr w:rsidR="00000000">
        <w:trPr>
          <w:jc w:val="center"/>
        </w:trPr>
        <w:tc>
          <w:tcPr>
            <w:tcW w:w="15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4660E4">
            <w:pPr>
              <w:pStyle w:val="Table"/>
              <w:jc w:val="left"/>
            </w:pPr>
            <w:proofErr w:type="spellStart"/>
            <w:r>
              <w:rPr>
                <w:vertAlign w:val="superscript"/>
              </w:rPr>
              <w:t>208</w:t>
            </w:r>
            <w:r>
              <w:t>Pb</w:t>
            </w:r>
            <w:proofErr w:type="spellEnd"/>
          </w:p>
        </w:tc>
        <w:tc>
          <w:tcPr>
            <w:tcW w:w="18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4660E4">
            <w:pPr>
              <w:pStyle w:val="Table"/>
            </w:pPr>
            <w:proofErr w:type="spellStart"/>
            <w:r>
              <w:t>3.8±0.8c</w:t>
            </w:r>
            <w:proofErr w:type="spellEnd"/>
          </w:p>
        </w:tc>
        <w:tc>
          <w:tcPr>
            <w:tcW w:w="18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4660E4">
            <w:pPr>
              <w:pStyle w:val="Table"/>
            </w:pPr>
            <w:r>
              <w:t>99% enriched</w:t>
            </w:r>
          </w:p>
        </w:tc>
        <w:tc>
          <w:tcPr>
            <w:tcW w:w="18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4660E4">
            <w:pPr>
              <w:pStyle w:val="Table"/>
            </w:pPr>
            <w:r>
              <w:t>7.4</w:t>
            </w:r>
          </w:p>
        </w:tc>
        <w:tc>
          <w:tcPr>
            <w:tcW w:w="129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4660E4">
            <w:pPr>
              <w:pStyle w:val="Table"/>
            </w:pPr>
            <w:r>
              <w:t>14.1</w:t>
            </w:r>
          </w:p>
        </w:tc>
      </w:tr>
      <w:tr w:rsidR="00000000">
        <w:trPr>
          <w:jc w:val="center"/>
        </w:trPr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4660E4">
            <w:pPr>
              <w:pStyle w:val="Table"/>
              <w:jc w:val="left"/>
            </w:pPr>
            <w:proofErr w:type="spellStart"/>
            <w:r>
              <w:rPr>
                <w:vertAlign w:val="superscript"/>
              </w:rPr>
              <w:t>209</w:t>
            </w:r>
            <w:r>
              <w:t>Bi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4660E4">
            <w:pPr>
              <w:pStyle w:val="Table"/>
            </w:pPr>
            <w:proofErr w:type="spellStart"/>
            <w:r>
              <w:t>2.6±0.01c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4660E4">
            <w:pPr>
              <w:pStyle w:val="Table"/>
            </w:pPr>
            <w:r>
              <w:t>Natural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4660E4">
            <w:pPr>
              <w:pStyle w:val="Table"/>
            </w:pPr>
            <w:r>
              <w:t>7.5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4660E4">
            <w:pPr>
              <w:pStyle w:val="Table"/>
            </w:pPr>
            <w:r>
              <w:t>14.4</w:t>
            </w:r>
          </w:p>
        </w:tc>
      </w:tr>
      <w:tr w:rsidR="00000000">
        <w:trPr>
          <w:jc w:val="center"/>
        </w:trPr>
        <w:tc>
          <w:tcPr>
            <w:tcW w:w="84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4660E4">
            <w:pPr>
              <w:pStyle w:val="Table"/>
              <w:jc w:val="left"/>
              <w:rPr>
                <w:sz w:val="20"/>
              </w:rPr>
            </w:pPr>
            <w:r>
              <w:rPr>
                <w:sz w:val="20"/>
                <w:vertAlign w:val="superscript"/>
              </w:rPr>
              <w:t>a</w:t>
            </w:r>
            <w:r>
              <w:rPr>
                <w:sz w:val="20"/>
              </w:rPr>
              <w:t xml:space="preserve"> Notes are referenced using alpha superscripts.</w:t>
            </w:r>
          </w:p>
          <w:p w:rsidR="00000000" w:rsidRDefault="004660E4">
            <w:pPr>
              <w:pStyle w:val="Table"/>
              <w:jc w:val="left"/>
              <w:rPr>
                <w:sz w:val="20"/>
              </w:rPr>
            </w:pPr>
            <w:r>
              <w:rPr>
                <w:sz w:val="20"/>
                <w:vertAlign w:val="superscript"/>
              </w:rPr>
              <w:t>b</w:t>
            </w:r>
            <w:r>
              <w:rPr>
                <w:sz w:val="20"/>
              </w:rPr>
              <w:t xml:space="preserve"> Self-supporting.</w:t>
            </w:r>
          </w:p>
          <w:p w:rsidR="00000000" w:rsidRDefault="004660E4">
            <w:pPr>
              <w:pStyle w:val="Table"/>
              <w:jc w:val="left"/>
            </w:pPr>
            <w:r>
              <w:rPr>
                <w:sz w:val="20"/>
                <w:vertAlign w:val="superscript"/>
              </w:rPr>
              <w:t>c</w:t>
            </w:r>
            <w:r>
              <w:rPr>
                <w:sz w:val="20"/>
              </w:rPr>
              <w:t xml:space="preserve"> Deposited over Al backing.</w:t>
            </w:r>
          </w:p>
        </w:tc>
      </w:tr>
    </w:tbl>
    <w:p w:rsidR="00000000" w:rsidRDefault="004660E4">
      <w:pPr>
        <w:pStyle w:val="BodytextIndented"/>
        <w:jc w:val="center"/>
        <w:rPr>
          <w:lang w:val="en-GB"/>
        </w:rPr>
      </w:pPr>
    </w:p>
    <w:p w:rsidR="00000000" w:rsidRDefault="004660E4">
      <w:pPr>
        <w:pStyle w:val="Section"/>
      </w:pPr>
      <w:r>
        <w:t>Results</w:t>
      </w:r>
    </w:p>
    <w:p w:rsidR="00000000" w:rsidRDefault="004660E4">
      <w:pPr>
        <w:pStyle w:val="Bodytext"/>
      </w:pPr>
      <w:r>
        <w:t>The first paragraph after a heading is not indented (</w:t>
      </w:r>
      <w:proofErr w:type="spellStart"/>
      <w:r>
        <w:t>Bodytext</w:t>
      </w:r>
      <w:proofErr w:type="spellEnd"/>
      <w:r>
        <w:t xml:space="preserve"> style).</w:t>
      </w:r>
    </w:p>
    <w:p w:rsidR="00000000" w:rsidRDefault="004660E4">
      <w:pPr>
        <w:pStyle w:val="BodytextIndented"/>
      </w:pPr>
      <w:r>
        <w:t>Other paragraphs are indented (</w:t>
      </w:r>
      <w:proofErr w:type="spellStart"/>
      <w:r>
        <w:t>BodytextIndented</w:t>
      </w:r>
      <w:proofErr w:type="spellEnd"/>
      <w:r>
        <w:t xml:space="preserve"> style).</w:t>
      </w:r>
    </w:p>
    <w:p w:rsidR="00000000" w:rsidRDefault="004660E4">
      <w:pPr>
        <w:pStyle w:val="Section"/>
      </w:pPr>
      <w:r>
        <w:t>Discussion</w:t>
      </w:r>
    </w:p>
    <w:p w:rsidR="00000000" w:rsidRDefault="004660E4">
      <w:r>
        <w:t>The first paragraph after a heading is not indented (</w:t>
      </w:r>
      <w:proofErr w:type="spellStart"/>
      <w:r>
        <w:t>Bodytext</w:t>
      </w:r>
      <w:proofErr w:type="spellEnd"/>
      <w:r>
        <w:t xml:space="preserve"> style).</w:t>
      </w:r>
    </w:p>
    <w:p w:rsidR="00000000" w:rsidRDefault="004660E4">
      <w:pPr>
        <w:pStyle w:val="BodytextIndented"/>
      </w:pPr>
      <w:r>
        <w:t>Other paragraphs are indented (</w:t>
      </w:r>
      <w:proofErr w:type="spellStart"/>
      <w:r>
        <w:t>BodytextIndented</w:t>
      </w:r>
      <w:proofErr w:type="spellEnd"/>
      <w:r>
        <w:t xml:space="preserve"> style).</w:t>
      </w:r>
    </w:p>
    <w:p w:rsidR="00000000" w:rsidRDefault="004660E4">
      <w:pPr>
        <w:pStyle w:val="Section"/>
      </w:pPr>
      <w:r>
        <w:t>Conclusion</w:t>
      </w:r>
    </w:p>
    <w:p w:rsidR="00000000" w:rsidRDefault="004660E4">
      <w:r>
        <w:t>The first paragraph after a heading is not indented (</w:t>
      </w:r>
      <w:proofErr w:type="spellStart"/>
      <w:r>
        <w:t>Bodytext</w:t>
      </w:r>
      <w:proofErr w:type="spellEnd"/>
      <w:r>
        <w:t xml:space="preserve"> style).</w:t>
      </w:r>
    </w:p>
    <w:p w:rsidR="00000000" w:rsidRDefault="004660E4">
      <w:pPr>
        <w:pStyle w:val="BodytextIndented"/>
      </w:pPr>
      <w:r>
        <w:t>Other paragra</w:t>
      </w:r>
      <w:r>
        <w:t>phs are indented (</w:t>
      </w:r>
      <w:proofErr w:type="spellStart"/>
      <w:r>
        <w:t>BodytextIndented</w:t>
      </w:r>
      <w:proofErr w:type="spellEnd"/>
      <w:r>
        <w:t xml:space="preserve"> style).</w:t>
      </w:r>
    </w:p>
    <w:p w:rsidR="00000000" w:rsidRDefault="004660E4">
      <w:pPr>
        <w:pStyle w:val="Section"/>
      </w:pPr>
      <w:r>
        <w:t>Acknowledgments</w:t>
      </w:r>
    </w:p>
    <w:p w:rsidR="00000000" w:rsidRDefault="004660E4">
      <w:r>
        <w:t>The first paragraph after a heading is not indented (</w:t>
      </w:r>
      <w:proofErr w:type="spellStart"/>
      <w:r>
        <w:t>Bodytext</w:t>
      </w:r>
      <w:proofErr w:type="spellEnd"/>
      <w:r>
        <w:t xml:space="preserve"> style).</w:t>
      </w:r>
    </w:p>
    <w:p w:rsidR="00000000" w:rsidRDefault="004660E4">
      <w:pPr>
        <w:pStyle w:val="Sectionnonumber"/>
      </w:pPr>
      <w:r>
        <w:t>References</w:t>
      </w:r>
    </w:p>
    <w:p w:rsidR="00000000" w:rsidRDefault="004660E4">
      <w:pPr>
        <w:pStyle w:val="Reference"/>
      </w:pPr>
      <w:r>
        <w:t>A reference</w:t>
      </w:r>
    </w:p>
    <w:p w:rsidR="00000000" w:rsidRDefault="004660E4">
      <w:pPr>
        <w:pStyle w:val="Referencenonumber"/>
      </w:pPr>
      <w:r>
        <w:t>This reference has two entries but the second one is not numbered (it uses the ‘Reference (no number)’ s</w:t>
      </w:r>
      <w:r>
        <w:t xml:space="preserve">tyle. </w:t>
      </w:r>
    </w:p>
    <w:p w:rsidR="00000000" w:rsidRDefault="004660E4">
      <w:pPr>
        <w:pStyle w:val="Reference"/>
      </w:pPr>
      <w:r>
        <w:t xml:space="preserve">First F, Second  S and Third T  2019 Title of article  </w:t>
      </w:r>
      <w:r>
        <w:rPr>
          <w:i/>
        </w:rPr>
        <w:t>Journal</w:t>
      </w:r>
      <w:r>
        <w:t xml:space="preserve"> </w:t>
      </w:r>
      <w:r>
        <w:rPr>
          <w:b/>
        </w:rPr>
        <w:t>777</w:t>
      </w:r>
      <w:r>
        <w:t> 701-11</w:t>
      </w:r>
    </w:p>
    <w:p w:rsidR="00000000" w:rsidRDefault="004660E4">
      <w:pPr>
        <w:pStyle w:val="Reference"/>
      </w:pPr>
      <w:r>
        <w:t xml:space="preserve">First F et al 2019 Title of article </w:t>
      </w:r>
      <w:r>
        <w:rPr>
          <w:i/>
        </w:rPr>
        <w:t>Journal</w:t>
      </w:r>
      <w:r>
        <w:t xml:space="preserve"> </w:t>
      </w:r>
      <w:r>
        <w:rPr>
          <w:b/>
        </w:rPr>
        <w:t>777</w:t>
      </w:r>
      <w:r>
        <w:t xml:space="preserve"> 701-3</w:t>
      </w:r>
    </w:p>
    <w:p w:rsidR="00000000" w:rsidRDefault="004660E4">
      <w:pPr>
        <w:pStyle w:val="Reference"/>
      </w:pPr>
      <w:r>
        <w:lastRenderedPageBreak/>
        <w:t xml:space="preserve">First F F 2019 </w:t>
      </w:r>
      <w:r>
        <w:rPr>
          <w:i/>
        </w:rPr>
        <w:t xml:space="preserve">Name of book </w:t>
      </w:r>
      <w:r>
        <w:t>(City: Publisher)</w:t>
      </w:r>
    </w:p>
    <w:p w:rsidR="00000000" w:rsidRDefault="004660E4">
      <w:pPr>
        <w:pStyle w:val="Reference"/>
      </w:pPr>
      <w:r>
        <w:t xml:space="preserve">First F F and Second S S 2019 Title of article  </w:t>
      </w:r>
      <w:r>
        <w:rPr>
          <w:i/>
        </w:rPr>
        <w:t xml:space="preserve">Conference name, Location, </w:t>
      </w:r>
      <w:r>
        <w:rPr>
          <w:i/>
        </w:rPr>
        <w:t>Date</w:t>
      </w:r>
      <w:r>
        <w:t xml:space="preserve"> vol 1 (City: Publisher) p 100</w:t>
      </w:r>
    </w:p>
    <w:p w:rsidR="00000000" w:rsidRDefault="004660E4"/>
    <w:p w:rsidR="004660E4" w:rsidRDefault="004660E4"/>
    <w:sectPr w:rsidR="004660E4">
      <w:headerReference w:type="even" r:id="rId16"/>
      <w:headerReference w:type="default" r:id="rId17"/>
      <w:footnotePr>
        <w:pos w:val="beneathText"/>
      </w:footnotePr>
      <w:endnotePr>
        <w:numFmt w:val="chicago"/>
        <w:numStart w:val="4"/>
      </w:endnotePr>
      <w:pgSz w:w="11907" w:h="16840"/>
      <w:pgMar w:top="2268" w:right="1418" w:bottom="153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0E4" w:rsidRDefault="004660E4">
      <w:r>
        <w:separator/>
      </w:r>
    </w:p>
  </w:endnote>
  <w:endnote w:type="continuationSeparator" w:id="0">
    <w:p w:rsidR="004660E4" w:rsidRDefault="0046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b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0E4" w:rsidRDefault="004660E4">
      <w:pPr>
        <w:pStyle w:val="Bulleted"/>
        <w:numPr>
          <w:ilvl w:val="0"/>
          <w:numId w:val="0"/>
        </w:numPr>
        <w:tabs>
          <w:tab w:val="left" w:pos="851"/>
        </w:tabs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:rsidR="004660E4" w:rsidRDefault="00466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660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660E4"/>
  <w:p w:rsidR="00000000" w:rsidRDefault="004660E4"/>
  <w:p w:rsidR="00000000" w:rsidRDefault="004660E4"/>
  <w:p w:rsidR="00000000" w:rsidRDefault="004660E4"/>
  <w:p w:rsidR="00000000" w:rsidRDefault="004660E4"/>
  <w:p w:rsidR="00000000" w:rsidRDefault="004660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</w:lvl>
    <w:lvl w:ilvl="2">
      <w:start w:val="1"/>
      <w:numFmt w:val="decimal"/>
      <w:suff w:val="nothing"/>
      <w:lvlText w:val="%1.%2.%3.  "/>
      <w:lvlJc w:val="left"/>
      <w:pPr>
        <w:ind w:left="0" w:firstLine="142"/>
      </w:pPr>
      <w:rPr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025F0A"/>
    <w:multiLevelType w:val="multilevel"/>
    <w:tmpl w:val="EE1E8DD0"/>
    <w:lvl w:ilvl="0">
      <w:start w:val="1"/>
      <w:numFmt w:val="decimal"/>
      <w:pStyle w:val="Numbered"/>
      <w:lvlText w:val="%1."/>
      <w:lvlJc w:val="left"/>
      <w:pPr>
        <w:tabs>
          <w:tab w:val="num" w:pos="993"/>
        </w:tabs>
        <w:ind w:left="142" w:firstLine="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defaultTabStop w:val="851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C17"/>
    <w:rsid w:val="004660E4"/>
    <w:rsid w:val="009A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caption" w:uiPriority="35" w:qFormat="1"/>
    <w:lsdException w:name="Title" w:semiHidden="0" w:uiPriority="10" w:unhideWhenUsed="0" w:qFormat="1"/>
    <w:lsdException w:name="Default Paragraph Font" w:uiPriority="1"/>
    <w:lsdException w:name="Table Grid" w:uiPriority="59"/>
  </w:latentStyles>
  <w:style w:type="paragraph" w:default="1" w:styleId="a">
    <w:name w:val="Normal"/>
    <w:qFormat/>
    <w:rPr>
      <w:rFonts w:ascii="Times" w:hAnsi="Times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styleId="a3">
    <w:name w:val="Title"/>
    <w:basedOn w:val="a"/>
    <w:next w:val="Authors"/>
    <w:link w:val="a4"/>
    <w:uiPriority w:val="10"/>
    <w:qFormat/>
    <w:pPr>
      <w:suppressAutoHyphens/>
      <w:spacing w:before="1588" w:after="567"/>
    </w:pPr>
    <w:rPr>
      <w:b/>
      <w:sz w:val="34"/>
      <w:szCs w:val="34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Section">
    <w:name w:val="Section"/>
    <w:next w:val="a"/>
    <w:pPr>
      <w:numPr>
        <w:numId w:val="2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customStyle="1" w:styleId="Bulleted">
    <w:name w:val="Bulleted"/>
    <w:pPr>
      <w:numPr>
        <w:numId w:val="4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Subsection">
    <w:name w:val="Subsection"/>
    <w:next w:val="a"/>
    <w:pPr>
      <w:numPr>
        <w:ilvl w:val="1"/>
        <w:numId w:val="2"/>
      </w:numPr>
      <w:spacing w:before="24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Sectionnonumber">
    <w:name w:val="Section (no number)"/>
    <w:next w:val="a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">
    <w:name w:val="Reference"/>
    <w:pPr>
      <w:widowControl w:val="0"/>
      <w:numPr>
        <w:numId w:val="6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  <w:style w:type="paragraph" w:customStyle="1" w:styleId="Centred">
    <w:name w:val="Centred"/>
    <w:pPr>
      <w:jc w:val="center"/>
    </w:pPr>
    <w:rPr>
      <w:rFonts w:ascii="Times" w:hAnsi="Times"/>
      <w:sz w:val="22"/>
      <w:lang w:eastAsia="en-US"/>
    </w:rPr>
  </w:style>
  <w:style w:type="paragraph" w:customStyle="1" w:styleId="EQN">
    <w:name w:val="EQN"/>
    <w:basedOn w:val="a"/>
    <w:pPr>
      <w:tabs>
        <w:tab w:val="center" w:pos="4820"/>
        <w:tab w:val="right" w:pos="9072"/>
      </w:tabs>
      <w:spacing w:before="120" w:after="120"/>
    </w:pPr>
    <w:rPr>
      <w:color w:val="000000"/>
      <w:szCs w:val="22"/>
      <w:lang w:val="en-US"/>
    </w:rPr>
  </w:style>
  <w:style w:type="paragraph" w:customStyle="1" w:styleId="Numbered">
    <w:name w:val="Numbered"/>
    <w:pPr>
      <w:numPr>
        <w:numId w:val="8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TableCaption">
    <w:name w:val="Table.Caption"/>
    <w:pPr>
      <w:keepNext/>
      <w:keepLines/>
      <w:spacing w:after="120"/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TableCaptionCentred">
    <w:name w:val="Table.Caption.Centred"/>
    <w:basedOn w:val="TableCaption"/>
    <w:pPr>
      <w:jc w:val="center"/>
    </w:pPr>
  </w:style>
  <w:style w:type="paragraph" w:customStyle="1" w:styleId="Table">
    <w:name w:val="Table"/>
    <w:basedOn w:val="Bodytext"/>
    <w:qFormat/>
    <w:pPr>
      <w:jc w:val="center"/>
    </w:pPr>
    <w:rPr>
      <w:rFonts w:ascii="Times New Roman" w:hAnsi="Times New Roman"/>
    </w:rPr>
  </w:style>
  <w:style w:type="paragraph" w:customStyle="1" w:styleId="Table1">
    <w:name w:val="Table.1"/>
    <w:basedOn w:val="Table"/>
    <w:qFormat/>
    <w:pPr>
      <w:jc w:val="left"/>
    </w:pPr>
    <w:rPr>
      <w:b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subsubsection">
    <w:name w:val="subsubsection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semiHidden/>
    <w:unhideWhenUsed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A0C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0C1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caption" w:uiPriority="35" w:qFormat="1"/>
    <w:lsdException w:name="Title" w:semiHidden="0" w:uiPriority="10" w:unhideWhenUsed="0" w:qFormat="1"/>
    <w:lsdException w:name="Default Paragraph Font" w:uiPriority="1"/>
    <w:lsdException w:name="Table Grid" w:uiPriority="59"/>
  </w:latentStyles>
  <w:style w:type="paragraph" w:default="1" w:styleId="a">
    <w:name w:val="Normal"/>
    <w:qFormat/>
    <w:rPr>
      <w:rFonts w:ascii="Times" w:hAnsi="Times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styleId="a3">
    <w:name w:val="Title"/>
    <w:basedOn w:val="a"/>
    <w:next w:val="Authors"/>
    <w:link w:val="a4"/>
    <w:uiPriority w:val="10"/>
    <w:qFormat/>
    <w:pPr>
      <w:suppressAutoHyphens/>
      <w:spacing w:before="1588" w:after="567"/>
    </w:pPr>
    <w:rPr>
      <w:b/>
      <w:sz w:val="34"/>
      <w:szCs w:val="34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Section">
    <w:name w:val="Section"/>
    <w:next w:val="a"/>
    <w:pPr>
      <w:numPr>
        <w:numId w:val="2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customStyle="1" w:styleId="Bulleted">
    <w:name w:val="Bulleted"/>
    <w:pPr>
      <w:numPr>
        <w:numId w:val="4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Subsection">
    <w:name w:val="Subsection"/>
    <w:next w:val="a"/>
    <w:pPr>
      <w:numPr>
        <w:ilvl w:val="1"/>
        <w:numId w:val="2"/>
      </w:numPr>
      <w:spacing w:before="24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Sectionnonumber">
    <w:name w:val="Section (no number)"/>
    <w:next w:val="a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">
    <w:name w:val="Reference"/>
    <w:pPr>
      <w:widowControl w:val="0"/>
      <w:numPr>
        <w:numId w:val="6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  <w:style w:type="paragraph" w:customStyle="1" w:styleId="Centred">
    <w:name w:val="Centred"/>
    <w:pPr>
      <w:jc w:val="center"/>
    </w:pPr>
    <w:rPr>
      <w:rFonts w:ascii="Times" w:hAnsi="Times"/>
      <w:sz w:val="22"/>
      <w:lang w:eastAsia="en-US"/>
    </w:rPr>
  </w:style>
  <w:style w:type="paragraph" w:customStyle="1" w:styleId="EQN">
    <w:name w:val="EQN"/>
    <w:basedOn w:val="a"/>
    <w:pPr>
      <w:tabs>
        <w:tab w:val="center" w:pos="4820"/>
        <w:tab w:val="right" w:pos="9072"/>
      </w:tabs>
      <w:spacing w:before="120" w:after="120"/>
    </w:pPr>
    <w:rPr>
      <w:color w:val="000000"/>
      <w:szCs w:val="22"/>
      <w:lang w:val="en-US"/>
    </w:rPr>
  </w:style>
  <w:style w:type="paragraph" w:customStyle="1" w:styleId="Numbered">
    <w:name w:val="Numbered"/>
    <w:pPr>
      <w:numPr>
        <w:numId w:val="8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TableCaption">
    <w:name w:val="Table.Caption"/>
    <w:pPr>
      <w:keepNext/>
      <w:keepLines/>
      <w:spacing w:after="120"/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TableCaptionCentred">
    <w:name w:val="Table.Caption.Centred"/>
    <w:basedOn w:val="TableCaption"/>
    <w:pPr>
      <w:jc w:val="center"/>
    </w:pPr>
  </w:style>
  <w:style w:type="paragraph" w:customStyle="1" w:styleId="Table">
    <w:name w:val="Table"/>
    <w:basedOn w:val="Bodytext"/>
    <w:qFormat/>
    <w:pPr>
      <w:jc w:val="center"/>
    </w:pPr>
    <w:rPr>
      <w:rFonts w:ascii="Times New Roman" w:hAnsi="Times New Roman"/>
    </w:rPr>
  </w:style>
  <w:style w:type="paragraph" w:customStyle="1" w:styleId="Table1">
    <w:name w:val="Table.1"/>
    <w:basedOn w:val="Table"/>
    <w:qFormat/>
    <w:pPr>
      <w:jc w:val="left"/>
    </w:pPr>
    <w:rPr>
      <w:b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subsubsection">
    <w:name w:val="subsubsection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semiHidden/>
    <w:unhideWhenUsed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A0C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0C1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4A19B-5750-4AF4-8F06-561EE3F2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JPCSA4Template.dot</Template>
  <TotalTime>0</TotalTime>
  <Pages>4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Open Access proceedings Journal of Physics: Conference series</vt:lpstr>
    </vt:vector>
  </TitlesOfParts>
  <Company>IOP Publishing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George Evans</dc:creator>
  <cp:keywords>open access, proceedings, template, fast, affordable, flexible</cp:keywords>
  <cp:lastModifiedBy>PТ</cp:lastModifiedBy>
  <cp:revision>2</cp:revision>
  <cp:lastPrinted>2005-02-25T09:52:00Z</cp:lastPrinted>
  <dcterms:created xsi:type="dcterms:W3CDTF">2019-06-30T17:13:00Z</dcterms:created>
  <dcterms:modified xsi:type="dcterms:W3CDTF">2019-06-30T17:13:00Z</dcterms:modified>
</cp:coreProperties>
</file>